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DA" w:rsidRPr="00930B80" w:rsidRDefault="00B57F4C" w:rsidP="00B57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>Informacja o podziale czynności oraz sposobie uczestniczenia</w:t>
      </w:r>
    </w:p>
    <w:p w:rsidR="00B57F4C" w:rsidRPr="00930B80" w:rsidRDefault="00B57F4C" w:rsidP="00B57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 xml:space="preserve">w przydziale spraw w Sądzie Apelacyjnym w Białymstoku </w:t>
      </w:r>
    </w:p>
    <w:p w:rsidR="00B57F4C" w:rsidRDefault="00B57F4C" w:rsidP="00B57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F4C" w:rsidRDefault="00B57F4C" w:rsidP="00B57F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obowiązujący </w:t>
      </w:r>
      <w:r w:rsidRPr="00864F4C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864F4C" w:rsidRPr="00864F4C">
        <w:rPr>
          <w:rFonts w:ascii="Times New Roman" w:hAnsi="Times New Roman" w:cs="Times New Roman"/>
          <w:b/>
          <w:sz w:val="24"/>
          <w:szCs w:val="24"/>
        </w:rPr>
        <w:t>1 grudnia 2019 r.</w:t>
      </w:r>
    </w:p>
    <w:p w:rsidR="00B57F4C" w:rsidRDefault="00B57F4C" w:rsidP="00B57F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zmieniony w dniach:</w:t>
      </w:r>
    </w:p>
    <w:p w:rsidR="002E314A" w:rsidRDefault="002E314A" w:rsidP="002E31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grudnia 2020 r.</w:t>
      </w:r>
    </w:p>
    <w:p w:rsidR="00B57F4C" w:rsidRDefault="00903BC3" w:rsidP="00B57F4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BC3">
        <w:rPr>
          <w:rFonts w:ascii="Times New Roman" w:hAnsi="Times New Roman" w:cs="Times New Roman"/>
          <w:b/>
          <w:sz w:val="24"/>
          <w:szCs w:val="24"/>
        </w:rPr>
        <w:t xml:space="preserve">1 kwietnia 2021 r. </w:t>
      </w:r>
    </w:p>
    <w:p w:rsidR="005F0B52" w:rsidRPr="00903BC3" w:rsidRDefault="005F0B52" w:rsidP="00B57F4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maja 2024 r.</w:t>
      </w:r>
    </w:p>
    <w:p w:rsidR="00B57F4C" w:rsidRDefault="00B57F4C" w:rsidP="00B57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4C" w:rsidRPr="00203A2E" w:rsidRDefault="00203A2E" w:rsidP="00B57F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A2E"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:rsidR="00B57F4C" w:rsidRDefault="00B57F4C" w:rsidP="00B57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sędziów, asesorów sądowych i referendarzy sądowych do wydziałów sądu,</w:t>
      </w:r>
    </w:p>
    <w:p w:rsidR="00B57F4C" w:rsidRDefault="00B57F4C" w:rsidP="00B57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ich obowiązków i sposób uczestniczenia w przydziale spraw i zadań sądu:</w:t>
      </w:r>
    </w:p>
    <w:p w:rsidR="004807CB" w:rsidRDefault="004807CB" w:rsidP="00B57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283"/>
        <w:gridCol w:w="2606"/>
        <w:gridCol w:w="1813"/>
        <w:gridCol w:w="1813"/>
      </w:tblGrid>
      <w:tr w:rsidR="00654B6F" w:rsidTr="00203A2E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54B6F" w:rsidRPr="00B57F4C" w:rsidRDefault="00654B6F" w:rsidP="00AD5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54B6F" w:rsidRPr="00B57F4C" w:rsidRDefault="00654B6F" w:rsidP="00AD5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7082" w:type="dxa"/>
            <w:gridSpan w:val="5"/>
            <w:vAlign w:val="center"/>
          </w:tcPr>
          <w:p w:rsidR="00654B6F" w:rsidRPr="00864F4C" w:rsidRDefault="00864F4C" w:rsidP="00AD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703DC">
              <w:rPr>
                <w:rFonts w:ascii="Times New Roman" w:hAnsi="Times New Roman" w:cs="Times New Roman"/>
                <w:b/>
                <w:sz w:val="24"/>
                <w:szCs w:val="24"/>
              </w:rPr>
              <w:t>I Wydział Karny</w:t>
            </w:r>
          </w:p>
        </w:tc>
      </w:tr>
      <w:tr w:rsidR="004807CB" w:rsidTr="00203A2E">
        <w:tc>
          <w:tcPr>
            <w:tcW w:w="562" w:type="dxa"/>
            <w:vMerge w:val="restart"/>
          </w:tcPr>
          <w:p w:rsidR="004807CB" w:rsidRPr="00B57F4C" w:rsidRDefault="004807CB" w:rsidP="00B5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4807CB" w:rsidRPr="00B57F4C" w:rsidRDefault="004807CB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:rsidR="004807CB" w:rsidRPr="00B57F4C" w:rsidRDefault="004807CB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Nazwisko 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4807CB" w:rsidRPr="00B57F4C" w:rsidRDefault="004807CB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Podstawowy wskaźnik przydziału </w:t>
            </w:r>
          </w:p>
        </w:tc>
        <w:tc>
          <w:tcPr>
            <w:tcW w:w="1813" w:type="dxa"/>
            <w:vAlign w:val="center"/>
          </w:tcPr>
          <w:p w:rsidR="004807CB" w:rsidRPr="00864F4C" w:rsidRDefault="00903BC3" w:rsidP="00D12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F0B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723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903BC3" w:rsidTr="00203A2E">
        <w:tc>
          <w:tcPr>
            <w:tcW w:w="562" w:type="dxa"/>
            <w:vMerge/>
          </w:tcPr>
          <w:p w:rsidR="00903BC3" w:rsidRPr="00B57F4C" w:rsidRDefault="00903BC3" w:rsidP="00B5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903BC3" w:rsidRPr="00864F4C" w:rsidRDefault="00903BC3" w:rsidP="00480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Leszek Wojciech</w:t>
            </w:r>
          </w:p>
        </w:tc>
        <w:tc>
          <w:tcPr>
            <w:tcW w:w="2889" w:type="dxa"/>
            <w:gridSpan w:val="2"/>
            <w:vMerge w:val="restart"/>
            <w:vAlign w:val="center"/>
          </w:tcPr>
          <w:p w:rsidR="00903BC3" w:rsidRPr="00864F4C" w:rsidRDefault="00903BC3" w:rsidP="00480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Kulik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903BC3" w:rsidRPr="00B57F4C" w:rsidRDefault="00903BC3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podstawowego wskaźnika przydziału niższego niż 100%</w:t>
            </w:r>
          </w:p>
        </w:tc>
        <w:tc>
          <w:tcPr>
            <w:tcW w:w="1813" w:type="dxa"/>
            <w:vAlign w:val="center"/>
          </w:tcPr>
          <w:p w:rsidR="00903BC3" w:rsidRPr="00864F4C" w:rsidRDefault="00903BC3" w:rsidP="00AE0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 ust. 1 pkt 2d regulaminu urzędowania sądów powszechnych</w:t>
            </w:r>
          </w:p>
        </w:tc>
      </w:tr>
      <w:tr w:rsidR="00903BC3" w:rsidTr="00203A2E">
        <w:tc>
          <w:tcPr>
            <w:tcW w:w="562" w:type="dxa"/>
            <w:vMerge/>
          </w:tcPr>
          <w:p w:rsidR="00903BC3" w:rsidRPr="00B57F4C" w:rsidRDefault="00903BC3" w:rsidP="00B5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03BC3" w:rsidRPr="00B57F4C" w:rsidRDefault="00903BC3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:rsidR="00903BC3" w:rsidRPr="00B57F4C" w:rsidRDefault="00903BC3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903BC3" w:rsidRPr="00B57F4C" w:rsidRDefault="00903BC3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Wskaźniki przydziału inne niż podstawowy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903BC3" w:rsidRPr="00B57F4C" w:rsidRDefault="00903BC3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wskaźnika</w:t>
            </w:r>
          </w:p>
        </w:tc>
      </w:tr>
      <w:tr w:rsidR="00903BC3" w:rsidTr="00C13131">
        <w:trPr>
          <w:trHeight w:val="510"/>
        </w:trPr>
        <w:tc>
          <w:tcPr>
            <w:tcW w:w="562" w:type="dxa"/>
            <w:vMerge/>
          </w:tcPr>
          <w:p w:rsidR="00903BC3" w:rsidRPr="00B57F4C" w:rsidRDefault="00903BC3" w:rsidP="00EE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03BC3" w:rsidRPr="00B57F4C" w:rsidRDefault="00903BC3" w:rsidP="00EE2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:rsidR="00903BC3" w:rsidRPr="00B57F4C" w:rsidRDefault="00903BC3" w:rsidP="00EE2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C3" w:rsidRDefault="00903BC3" w:rsidP="00EE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sprawy z kategorii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AKzw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C3" w:rsidRDefault="00903BC3" w:rsidP="00EE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100 %</w:t>
            </w:r>
          </w:p>
        </w:tc>
      </w:tr>
      <w:tr w:rsidR="00903BC3" w:rsidTr="00C13131">
        <w:trPr>
          <w:trHeight w:val="510"/>
        </w:trPr>
        <w:tc>
          <w:tcPr>
            <w:tcW w:w="562" w:type="dxa"/>
            <w:vMerge/>
          </w:tcPr>
          <w:p w:rsidR="00903BC3" w:rsidRPr="00B57F4C" w:rsidRDefault="00903BC3" w:rsidP="00EE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03BC3" w:rsidRPr="00B57F4C" w:rsidRDefault="00903BC3" w:rsidP="00EE2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:rsidR="00903BC3" w:rsidRPr="00B57F4C" w:rsidRDefault="00903BC3" w:rsidP="00EE2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C3" w:rsidRDefault="00903BC3" w:rsidP="00EE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AKz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C3" w:rsidRDefault="00903BC3" w:rsidP="00EE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60 %</w:t>
            </w:r>
          </w:p>
        </w:tc>
      </w:tr>
      <w:tr w:rsidR="00903BC3" w:rsidTr="00C13131">
        <w:trPr>
          <w:trHeight w:val="510"/>
        </w:trPr>
        <w:tc>
          <w:tcPr>
            <w:tcW w:w="562" w:type="dxa"/>
            <w:vMerge/>
          </w:tcPr>
          <w:p w:rsidR="00903BC3" w:rsidRPr="00B57F4C" w:rsidRDefault="00903BC3" w:rsidP="00EE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03BC3" w:rsidRPr="00B57F4C" w:rsidRDefault="00903BC3" w:rsidP="00EE2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:rsidR="00903BC3" w:rsidRPr="00B57F4C" w:rsidRDefault="00903BC3" w:rsidP="00EE2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C3" w:rsidRDefault="00903BC3" w:rsidP="00EE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AKp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C3" w:rsidRDefault="00903BC3" w:rsidP="00EE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60 %</w:t>
            </w:r>
          </w:p>
        </w:tc>
      </w:tr>
      <w:tr w:rsidR="004807CB" w:rsidTr="00203A2E">
        <w:tc>
          <w:tcPr>
            <w:tcW w:w="562" w:type="dxa"/>
            <w:vMerge/>
          </w:tcPr>
          <w:p w:rsidR="004807CB" w:rsidRPr="00B57F4C" w:rsidRDefault="004807CB" w:rsidP="00B5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4807CB" w:rsidRPr="00B57F4C" w:rsidRDefault="004807CB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 służbowe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:rsidR="004807CB" w:rsidRPr="00B57F4C" w:rsidRDefault="004807CB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Pełnione funkcje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4807CB" w:rsidRPr="00B57F4C" w:rsidRDefault="004807CB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indywidualne reguły przydziału </w:t>
            </w:r>
          </w:p>
        </w:tc>
        <w:tc>
          <w:tcPr>
            <w:tcW w:w="1813" w:type="dxa"/>
            <w:vAlign w:val="center"/>
          </w:tcPr>
          <w:p w:rsidR="004807CB" w:rsidRPr="00864F4C" w:rsidRDefault="004807CB" w:rsidP="00864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07CB" w:rsidTr="00203A2E">
        <w:tc>
          <w:tcPr>
            <w:tcW w:w="562" w:type="dxa"/>
            <w:vMerge/>
          </w:tcPr>
          <w:p w:rsidR="004807CB" w:rsidRPr="00B57F4C" w:rsidRDefault="004807CB" w:rsidP="00B5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807CB" w:rsidRPr="00864F4C" w:rsidRDefault="00864F4C" w:rsidP="00864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sędzia Sądu Apelacyjnego</w:t>
            </w:r>
          </w:p>
        </w:tc>
        <w:tc>
          <w:tcPr>
            <w:tcW w:w="2889" w:type="dxa"/>
            <w:gridSpan w:val="2"/>
            <w:vAlign w:val="center"/>
          </w:tcPr>
          <w:p w:rsidR="004807CB" w:rsidRPr="00864F4C" w:rsidRDefault="00AE0D17" w:rsidP="00A0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wizytator ds. karnych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4807CB" w:rsidRPr="00B57F4C" w:rsidRDefault="004807CB" w:rsidP="00480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Obowiązki niezwiązane z przydziałem </w:t>
            </w:r>
          </w:p>
        </w:tc>
        <w:tc>
          <w:tcPr>
            <w:tcW w:w="1813" w:type="dxa"/>
            <w:vAlign w:val="center"/>
          </w:tcPr>
          <w:p w:rsidR="004807CB" w:rsidRPr="00864F4C" w:rsidRDefault="004807CB" w:rsidP="00864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07CB" w:rsidTr="00203A2E"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:rsidR="004807CB" w:rsidRPr="00B57F4C" w:rsidRDefault="004807CB" w:rsidP="00AD5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ogólne reguły przydziału spraw i zadań sądu</w:t>
            </w:r>
          </w:p>
        </w:tc>
        <w:tc>
          <w:tcPr>
            <w:tcW w:w="6232" w:type="dxa"/>
            <w:gridSpan w:val="3"/>
            <w:vAlign w:val="center"/>
          </w:tcPr>
          <w:p w:rsidR="004807CB" w:rsidRPr="007325FB" w:rsidRDefault="004807CB" w:rsidP="00864F4C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807CB" w:rsidTr="00203A2E">
        <w:trPr>
          <w:trHeight w:val="510"/>
        </w:trPr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:rsidR="004807CB" w:rsidRPr="00B57F4C" w:rsidRDefault="004807CB" w:rsidP="00AD5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6232" w:type="dxa"/>
            <w:gridSpan w:val="3"/>
            <w:vAlign w:val="center"/>
          </w:tcPr>
          <w:p w:rsidR="004807CB" w:rsidRPr="00864F4C" w:rsidRDefault="004807CB" w:rsidP="00864F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03A2E" w:rsidRDefault="00203A2E" w:rsidP="00203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A2E" w:rsidRDefault="00203A2E" w:rsidP="00203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A2E" w:rsidRDefault="00203A2E" w:rsidP="00203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</w:t>
      </w:r>
    </w:p>
    <w:p w:rsidR="00203A2E" w:rsidRDefault="00203A2E" w:rsidP="0020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Plan dyżurów oraz zastępstw sędziów, asesorów sądowych i referendarzy sądowych:</w:t>
      </w:r>
    </w:p>
    <w:p w:rsidR="00203A2E" w:rsidRDefault="00203A2E" w:rsidP="00203A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4844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34"/>
        <w:gridCol w:w="2127"/>
        <w:gridCol w:w="3686"/>
      </w:tblGrid>
      <w:tr w:rsidR="00203A2E" w:rsidTr="00203A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203A2E" w:rsidRDefault="0020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203A2E" w:rsidRDefault="0020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spraw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203A2E" w:rsidRDefault="0020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  <w:p w:rsidR="00203A2E" w:rsidRDefault="0020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dyżurnych</w:t>
            </w:r>
          </w:p>
          <w:p w:rsidR="00203A2E" w:rsidRDefault="0020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pełniących</w:t>
            </w:r>
          </w:p>
          <w:p w:rsidR="00203A2E" w:rsidRDefault="0020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203A2E" w:rsidRDefault="0020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Wydział i/lub sędziowie, asesorzy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  <w:p w:rsidR="00203A2E" w:rsidRDefault="0020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referendarze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</w:tc>
      </w:tr>
      <w:tr w:rsidR="00016E54" w:rsidTr="00203A2E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16E54" w:rsidRDefault="00016E54" w:rsidP="00016E5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16E54" w:rsidRDefault="00016E54" w:rsidP="0001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kategorie spraw wp</w:t>
            </w:r>
            <w:r w:rsidR="00E34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ływające do II Wydziału Karnego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16E54" w:rsidRDefault="005F0B52" w:rsidP="000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bookmarkStart w:id="0" w:name="_GoBack"/>
            <w:bookmarkEnd w:id="0"/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16E54" w:rsidRDefault="00E34ED1" w:rsidP="0001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Wydział Karny</w:t>
            </w:r>
          </w:p>
        </w:tc>
      </w:tr>
    </w:tbl>
    <w:p w:rsidR="00B57F4C" w:rsidRPr="00B57F4C" w:rsidRDefault="00B57F4C" w:rsidP="0090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F4C" w:rsidRPr="00B5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8DF77DB"/>
    <w:multiLevelType w:val="hybridMultilevel"/>
    <w:tmpl w:val="99E45686"/>
    <w:lvl w:ilvl="0" w:tplc="45F2AD9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4C"/>
    <w:rsid w:val="00016E54"/>
    <w:rsid w:val="000C26EC"/>
    <w:rsid w:val="0018450A"/>
    <w:rsid w:val="00203A2E"/>
    <w:rsid w:val="002771B3"/>
    <w:rsid w:val="002E314A"/>
    <w:rsid w:val="002E3346"/>
    <w:rsid w:val="003723E7"/>
    <w:rsid w:val="004807CB"/>
    <w:rsid w:val="004B50BF"/>
    <w:rsid w:val="005F0B52"/>
    <w:rsid w:val="006403D2"/>
    <w:rsid w:val="00654B6F"/>
    <w:rsid w:val="006703DC"/>
    <w:rsid w:val="007224D8"/>
    <w:rsid w:val="007325FB"/>
    <w:rsid w:val="008224D5"/>
    <w:rsid w:val="0084061B"/>
    <w:rsid w:val="00864F4C"/>
    <w:rsid w:val="00903BC3"/>
    <w:rsid w:val="00930B80"/>
    <w:rsid w:val="00A02BF5"/>
    <w:rsid w:val="00AD57EE"/>
    <w:rsid w:val="00AE0D17"/>
    <w:rsid w:val="00B57F4C"/>
    <w:rsid w:val="00B67C96"/>
    <w:rsid w:val="00BA0B5B"/>
    <w:rsid w:val="00D1239B"/>
    <w:rsid w:val="00D42EDA"/>
    <w:rsid w:val="00E34ED1"/>
    <w:rsid w:val="00E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3CE9"/>
  <w15:chartTrackingRefBased/>
  <w15:docId w15:val="{96A83387-742D-4759-BB81-8AD4D6AF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F4C"/>
    <w:pPr>
      <w:ind w:left="720"/>
      <w:contextualSpacing/>
    </w:pPr>
  </w:style>
  <w:style w:type="table" w:styleId="Tabela-Siatka">
    <w:name w:val="Table Grid"/>
    <w:basedOn w:val="Standardowy"/>
    <w:uiPriority w:val="39"/>
    <w:rsid w:val="00B5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Jolanta Turecka</dc:creator>
  <cp:keywords/>
  <dc:description/>
  <cp:lastModifiedBy>Pavtel Katarzyna</cp:lastModifiedBy>
  <cp:revision>11</cp:revision>
  <cp:lastPrinted>2020-12-22T11:29:00Z</cp:lastPrinted>
  <dcterms:created xsi:type="dcterms:W3CDTF">2020-12-09T11:10:00Z</dcterms:created>
  <dcterms:modified xsi:type="dcterms:W3CDTF">2024-05-14T07:53:00Z</dcterms:modified>
</cp:coreProperties>
</file>